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8D" w:rsidRPr="00A008A2" w:rsidRDefault="00E317F2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46C0">
        <w:rPr>
          <w:rFonts w:ascii="Arial" w:hAnsi="Arial" w:cs="Arial"/>
          <w:sz w:val="22"/>
          <w:szCs w:val="22"/>
        </w:rPr>
        <w:t>The</w:t>
      </w:r>
      <w:r w:rsidR="0021393A" w:rsidRPr="0021393A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21393A" w:rsidRPr="000646C0">
        <w:rPr>
          <w:rFonts w:ascii="Arial" w:eastAsia="SimSun" w:hAnsi="Arial" w:cs="Arial"/>
          <w:bCs/>
          <w:i/>
          <w:sz w:val="22"/>
          <w:szCs w:val="22"/>
          <w:lang w:eastAsia="zh-CN"/>
        </w:rPr>
        <w:t>Public Safety Preservation Act 1986</w:t>
      </w:r>
      <w:r w:rsidR="0021393A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D344C1">
        <w:rPr>
          <w:rFonts w:ascii="Arial" w:eastAsia="SimSun" w:hAnsi="Arial" w:cs="Arial"/>
          <w:bCs/>
          <w:sz w:val="22"/>
          <w:szCs w:val="22"/>
          <w:lang w:eastAsia="zh-CN"/>
        </w:rPr>
        <w:t xml:space="preserve">(PSPA) </w:t>
      </w:r>
      <w:r w:rsidR="0021393A">
        <w:rPr>
          <w:rFonts w:ascii="Arial" w:eastAsia="SimSun" w:hAnsi="Arial" w:cs="Arial"/>
          <w:bCs/>
          <w:sz w:val="22"/>
          <w:szCs w:val="22"/>
          <w:lang w:eastAsia="zh-CN"/>
        </w:rPr>
        <w:t xml:space="preserve">and the </w:t>
      </w:r>
      <w:r w:rsidRPr="000646C0">
        <w:rPr>
          <w:rFonts w:ascii="Arial" w:hAnsi="Arial" w:cs="Arial"/>
          <w:i/>
          <w:sz w:val="22"/>
          <w:szCs w:val="22"/>
        </w:rPr>
        <w:t>Terrorism (Preventative Detention) Act 2005</w:t>
      </w:r>
      <w:r w:rsidR="00B35070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D344C1">
        <w:rPr>
          <w:rFonts w:ascii="Arial" w:eastAsia="SimSun" w:hAnsi="Arial" w:cs="Arial"/>
          <w:bCs/>
          <w:sz w:val="22"/>
          <w:szCs w:val="22"/>
          <w:lang w:eastAsia="zh-CN"/>
        </w:rPr>
        <w:t xml:space="preserve">(TPDA) </w:t>
      </w:r>
      <w:r w:rsidR="008C798D">
        <w:rPr>
          <w:rFonts w:ascii="Arial" w:eastAsia="SimSun" w:hAnsi="Arial" w:cs="Arial"/>
          <w:bCs/>
          <w:sz w:val="22"/>
          <w:szCs w:val="22"/>
          <w:lang w:eastAsia="zh-CN"/>
        </w:rPr>
        <w:t xml:space="preserve">provide powers for the </w:t>
      </w:r>
      <w:r w:rsidRPr="000646C0">
        <w:rPr>
          <w:rFonts w:ascii="Arial" w:eastAsia="SimSun" w:hAnsi="Arial" w:cs="Arial"/>
          <w:bCs/>
          <w:sz w:val="22"/>
          <w:szCs w:val="22"/>
          <w:lang w:eastAsia="zh-CN"/>
        </w:rPr>
        <w:t xml:space="preserve">Queensland Police Service (QPS) </w:t>
      </w:r>
      <w:r w:rsidR="008C798D">
        <w:rPr>
          <w:rFonts w:ascii="Arial" w:eastAsia="SimSun" w:hAnsi="Arial" w:cs="Arial"/>
          <w:bCs/>
          <w:sz w:val="22"/>
          <w:szCs w:val="22"/>
          <w:lang w:eastAsia="zh-CN"/>
        </w:rPr>
        <w:t>t</w:t>
      </w:r>
      <w:r w:rsidRPr="000646C0">
        <w:rPr>
          <w:rFonts w:ascii="Arial" w:eastAsia="SimSun" w:hAnsi="Arial" w:cs="Arial"/>
          <w:bCs/>
          <w:sz w:val="22"/>
          <w:szCs w:val="22"/>
          <w:lang w:eastAsia="zh-CN"/>
        </w:rPr>
        <w:t xml:space="preserve">o deal with terrorist incidents </w:t>
      </w:r>
      <w:r w:rsidR="001754AD" w:rsidRPr="000646C0">
        <w:rPr>
          <w:rFonts w:ascii="Arial" w:eastAsia="SimSun" w:hAnsi="Arial" w:cs="Arial"/>
          <w:bCs/>
          <w:sz w:val="22"/>
          <w:szCs w:val="22"/>
          <w:lang w:eastAsia="zh-CN"/>
        </w:rPr>
        <w:t>occurring</w:t>
      </w:r>
      <w:r w:rsidRPr="000646C0">
        <w:rPr>
          <w:rFonts w:ascii="Arial" w:eastAsia="SimSun" w:hAnsi="Arial" w:cs="Arial"/>
          <w:bCs/>
          <w:sz w:val="22"/>
          <w:szCs w:val="22"/>
          <w:lang w:eastAsia="zh-CN"/>
        </w:rPr>
        <w:t xml:space="preserve"> in</w:t>
      </w:r>
      <w:r w:rsidR="00104D0D" w:rsidRPr="000646C0">
        <w:rPr>
          <w:rFonts w:ascii="Arial" w:eastAsia="SimSun" w:hAnsi="Arial" w:cs="Arial"/>
          <w:bCs/>
          <w:sz w:val="22"/>
          <w:szCs w:val="22"/>
          <w:lang w:eastAsia="zh-CN"/>
        </w:rPr>
        <w:t xml:space="preserve">, or </w:t>
      </w:r>
      <w:r w:rsidR="009960DB">
        <w:rPr>
          <w:rFonts w:ascii="Arial" w:eastAsia="SimSun" w:hAnsi="Arial" w:cs="Arial"/>
          <w:bCs/>
          <w:sz w:val="22"/>
          <w:szCs w:val="22"/>
          <w:lang w:eastAsia="zh-CN"/>
        </w:rPr>
        <w:t>a</w:t>
      </w:r>
      <w:r w:rsidR="00104D0D" w:rsidRPr="000646C0">
        <w:rPr>
          <w:rFonts w:ascii="Arial" w:eastAsia="SimSun" w:hAnsi="Arial" w:cs="Arial"/>
          <w:bCs/>
          <w:sz w:val="22"/>
          <w:szCs w:val="22"/>
          <w:lang w:eastAsia="zh-CN"/>
        </w:rPr>
        <w:t>ffect</w:t>
      </w:r>
      <w:r w:rsidR="001754AD" w:rsidRPr="000646C0">
        <w:rPr>
          <w:rFonts w:ascii="Arial" w:eastAsia="SimSun" w:hAnsi="Arial" w:cs="Arial"/>
          <w:bCs/>
          <w:sz w:val="22"/>
          <w:szCs w:val="22"/>
          <w:lang w:eastAsia="zh-CN"/>
        </w:rPr>
        <w:t>ing</w:t>
      </w:r>
      <w:r w:rsidRPr="000646C0">
        <w:rPr>
          <w:rFonts w:ascii="Arial" w:eastAsia="SimSun" w:hAnsi="Arial" w:cs="Arial"/>
          <w:bCs/>
          <w:sz w:val="22"/>
          <w:szCs w:val="22"/>
          <w:lang w:eastAsia="zh-CN"/>
        </w:rPr>
        <w:t xml:space="preserve"> Queensland. </w:t>
      </w:r>
      <w:r w:rsidR="00AC6000">
        <w:rPr>
          <w:rFonts w:ascii="Arial" w:eastAsia="SimSun" w:hAnsi="Arial" w:cs="Arial"/>
          <w:bCs/>
          <w:sz w:val="22"/>
          <w:szCs w:val="22"/>
          <w:lang w:eastAsia="zh-CN"/>
        </w:rPr>
        <w:t xml:space="preserve">Since September 2014, nationally, there has been a significant escalation of terrorist related activity with </w:t>
      </w:r>
      <w:r w:rsidR="0021393A">
        <w:rPr>
          <w:rFonts w:ascii="Arial" w:eastAsia="SimSun" w:hAnsi="Arial" w:cs="Arial"/>
          <w:bCs/>
          <w:sz w:val="22"/>
          <w:szCs w:val="22"/>
          <w:lang w:eastAsia="zh-CN"/>
        </w:rPr>
        <w:t>four</w:t>
      </w:r>
      <w:r w:rsidR="00AC6000">
        <w:rPr>
          <w:rFonts w:ascii="Arial" w:eastAsia="SimSun" w:hAnsi="Arial" w:cs="Arial"/>
          <w:bCs/>
          <w:sz w:val="22"/>
          <w:szCs w:val="22"/>
          <w:lang w:eastAsia="zh-CN"/>
        </w:rPr>
        <w:t xml:space="preserve"> terrorist act</w:t>
      </w:r>
      <w:r w:rsidR="00A008A2">
        <w:rPr>
          <w:rFonts w:ascii="Arial" w:eastAsia="SimSun" w:hAnsi="Arial" w:cs="Arial"/>
          <w:bCs/>
          <w:sz w:val="22"/>
          <w:szCs w:val="22"/>
          <w:lang w:eastAsia="zh-CN"/>
        </w:rPr>
        <w:t>s</w:t>
      </w:r>
      <w:r w:rsidR="00D344C1">
        <w:rPr>
          <w:rFonts w:ascii="Arial" w:eastAsia="SimSun" w:hAnsi="Arial" w:cs="Arial"/>
          <w:bCs/>
          <w:sz w:val="22"/>
          <w:szCs w:val="22"/>
          <w:lang w:eastAsia="zh-CN"/>
        </w:rPr>
        <w:t xml:space="preserve"> having been committed,</w:t>
      </w:r>
      <w:r w:rsidR="00AC6000">
        <w:rPr>
          <w:rFonts w:ascii="Arial" w:eastAsia="SimSun" w:hAnsi="Arial" w:cs="Arial"/>
          <w:bCs/>
          <w:sz w:val="22"/>
          <w:szCs w:val="22"/>
          <w:lang w:eastAsia="zh-CN"/>
        </w:rPr>
        <w:t xml:space="preserve"> a further </w:t>
      </w:r>
      <w:r w:rsidR="0021393A">
        <w:rPr>
          <w:rFonts w:ascii="Arial" w:eastAsia="SimSun" w:hAnsi="Arial" w:cs="Arial"/>
          <w:bCs/>
          <w:sz w:val="22"/>
          <w:szCs w:val="22"/>
          <w:lang w:eastAsia="zh-CN"/>
        </w:rPr>
        <w:t>twelve</w:t>
      </w:r>
      <w:r w:rsidR="00D344C1">
        <w:rPr>
          <w:rFonts w:ascii="Arial" w:eastAsia="SimSun" w:hAnsi="Arial" w:cs="Arial"/>
          <w:bCs/>
          <w:sz w:val="22"/>
          <w:szCs w:val="22"/>
          <w:lang w:eastAsia="zh-CN"/>
        </w:rPr>
        <w:t xml:space="preserve"> imminent attacks disrupted and</w:t>
      </w:r>
      <w:r w:rsidR="00FA23D5">
        <w:rPr>
          <w:rFonts w:ascii="Arial" w:eastAsia="SimSun" w:hAnsi="Arial" w:cs="Arial"/>
          <w:bCs/>
          <w:sz w:val="22"/>
          <w:szCs w:val="22"/>
          <w:lang w:eastAsia="zh-CN"/>
        </w:rPr>
        <w:t>,</w:t>
      </w:r>
      <w:r w:rsidR="00D344C1">
        <w:rPr>
          <w:rFonts w:ascii="Arial" w:eastAsia="SimSun" w:hAnsi="Arial" w:cs="Arial"/>
          <w:bCs/>
          <w:sz w:val="22"/>
          <w:szCs w:val="22"/>
          <w:lang w:eastAsia="zh-CN"/>
        </w:rPr>
        <w:t xml:space="preserve"> as</w:t>
      </w:r>
      <w:r w:rsidR="00B35070">
        <w:rPr>
          <w:rFonts w:ascii="Arial" w:eastAsia="SimSun" w:hAnsi="Arial" w:cs="Arial"/>
          <w:bCs/>
          <w:sz w:val="22"/>
          <w:szCs w:val="22"/>
          <w:lang w:eastAsia="zh-CN"/>
        </w:rPr>
        <w:t xml:space="preserve"> a result of 27 separate </w:t>
      </w:r>
      <w:r w:rsidR="00F30843">
        <w:rPr>
          <w:rFonts w:ascii="Arial" w:eastAsia="SimSun" w:hAnsi="Arial" w:cs="Arial"/>
          <w:bCs/>
          <w:sz w:val="22"/>
          <w:szCs w:val="22"/>
          <w:lang w:eastAsia="zh-CN"/>
        </w:rPr>
        <w:t>counter-terrorism operations</w:t>
      </w:r>
      <w:r w:rsidR="00D344C1">
        <w:rPr>
          <w:rFonts w:ascii="Arial" w:eastAsia="SimSun" w:hAnsi="Arial" w:cs="Arial"/>
          <w:bCs/>
          <w:sz w:val="22"/>
          <w:szCs w:val="22"/>
          <w:lang w:eastAsia="zh-CN"/>
        </w:rPr>
        <w:t>,</w:t>
      </w:r>
      <w:r w:rsidR="00F30843">
        <w:rPr>
          <w:rFonts w:ascii="Arial" w:eastAsia="SimSun" w:hAnsi="Arial" w:cs="Arial"/>
          <w:bCs/>
          <w:sz w:val="22"/>
          <w:szCs w:val="22"/>
          <w:lang w:eastAsia="zh-CN"/>
        </w:rPr>
        <w:t xml:space="preserve"> 62 persons </w:t>
      </w:r>
      <w:r w:rsidR="00D344C1">
        <w:rPr>
          <w:rFonts w:ascii="Arial" w:eastAsia="SimSun" w:hAnsi="Arial" w:cs="Arial"/>
          <w:bCs/>
          <w:sz w:val="22"/>
          <w:szCs w:val="22"/>
          <w:lang w:eastAsia="zh-CN"/>
        </w:rPr>
        <w:t xml:space="preserve">have </w:t>
      </w:r>
      <w:r w:rsidR="00B35070">
        <w:rPr>
          <w:rFonts w:ascii="Arial" w:eastAsia="SimSun" w:hAnsi="Arial" w:cs="Arial"/>
          <w:bCs/>
          <w:sz w:val="22"/>
          <w:szCs w:val="22"/>
          <w:lang w:eastAsia="zh-CN"/>
        </w:rPr>
        <w:t>been charged.</w:t>
      </w:r>
    </w:p>
    <w:p w:rsidR="00907815" w:rsidRPr="000646C0" w:rsidRDefault="00104D0D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46C0">
        <w:rPr>
          <w:rFonts w:ascii="Arial" w:hAnsi="Arial" w:cs="Arial"/>
          <w:sz w:val="22"/>
          <w:szCs w:val="22"/>
        </w:rPr>
        <w:t xml:space="preserve">The </w:t>
      </w:r>
      <w:r w:rsidRPr="008C798D">
        <w:rPr>
          <w:rFonts w:ascii="Arial" w:hAnsi="Arial" w:cs="Arial"/>
          <w:sz w:val="22"/>
          <w:szCs w:val="22"/>
        </w:rPr>
        <w:t>Counter-Terrorism and Other</w:t>
      </w:r>
      <w:r w:rsidR="0021393A">
        <w:rPr>
          <w:rFonts w:ascii="Arial" w:hAnsi="Arial" w:cs="Arial"/>
          <w:sz w:val="22"/>
          <w:szCs w:val="22"/>
        </w:rPr>
        <w:t xml:space="preserve"> Legislation Amendment Bill 2017</w:t>
      </w:r>
      <w:r w:rsidRPr="008C798D">
        <w:rPr>
          <w:rFonts w:ascii="Arial" w:hAnsi="Arial" w:cs="Arial"/>
          <w:sz w:val="22"/>
          <w:szCs w:val="22"/>
        </w:rPr>
        <w:t xml:space="preserve"> </w:t>
      </w:r>
      <w:r w:rsidR="00E602D1">
        <w:rPr>
          <w:rFonts w:ascii="Arial" w:hAnsi="Arial" w:cs="Arial"/>
          <w:sz w:val="22"/>
          <w:szCs w:val="22"/>
        </w:rPr>
        <w:t>will enhance the QPS</w:t>
      </w:r>
      <w:r w:rsidR="008C798D">
        <w:rPr>
          <w:rFonts w:ascii="Arial" w:hAnsi="Arial" w:cs="Arial"/>
          <w:sz w:val="22"/>
          <w:szCs w:val="22"/>
        </w:rPr>
        <w:t xml:space="preserve"> ability to rapidly and effectively respond to </w:t>
      </w:r>
      <w:r w:rsidR="00B00842">
        <w:rPr>
          <w:rFonts w:ascii="Arial" w:hAnsi="Arial" w:cs="Arial"/>
          <w:sz w:val="22"/>
          <w:szCs w:val="22"/>
        </w:rPr>
        <w:t xml:space="preserve">terrorist </w:t>
      </w:r>
      <w:r w:rsidR="00ED6524">
        <w:rPr>
          <w:rFonts w:ascii="Arial" w:hAnsi="Arial" w:cs="Arial"/>
          <w:sz w:val="22"/>
          <w:szCs w:val="22"/>
        </w:rPr>
        <w:t xml:space="preserve">and other critical incidents </w:t>
      </w:r>
      <w:r w:rsidR="00B00842">
        <w:rPr>
          <w:rFonts w:ascii="Arial" w:hAnsi="Arial" w:cs="Arial"/>
          <w:sz w:val="22"/>
          <w:szCs w:val="22"/>
        </w:rPr>
        <w:t xml:space="preserve">which create a significant risk to </w:t>
      </w:r>
      <w:r w:rsidR="00FA23D5">
        <w:rPr>
          <w:rFonts w:ascii="Arial" w:hAnsi="Arial" w:cs="Arial"/>
          <w:sz w:val="22"/>
          <w:szCs w:val="22"/>
        </w:rPr>
        <w:t xml:space="preserve">the </w:t>
      </w:r>
      <w:r w:rsidR="00B00842">
        <w:rPr>
          <w:rFonts w:ascii="Arial" w:hAnsi="Arial" w:cs="Arial"/>
          <w:sz w:val="22"/>
          <w:szCs w:val="22"/>
        </w:rPr>
        <w:t>li</w:t>
      </w:r>
      <w:r w:rsidR="00FA23D5">
        <w:rPr>
          <w:rFonts w:ascii="Arial" w:hAnsi="Arial" w:cs="Arial"/>
          <w:sz w:val="22"/>
          <w:szCs w:val="22"/>
        </w:rPr>
        <w:t>ves and</w:t>
      </w:r>
      <w:r w:rsidR="0000084A">
        <w:rPr>
          <w:rFonts w:ascii="Arial" w:hAnsi="Arial" w:cs="Arial"/>
          <w:sz w:val="22"/>
          <w:szCs w:val="22"/>
        </w:rPr>
        <w:t xml:space="preserve"> safety of Queenslanders</w:t>
      </w:r>
      <w:r w:rsidR="00FA23D5">
        <w:rPr>
          <w:rFonts w:ascii="Arial" w:hAnsi="Arial" w:cs="Arial"/>
          <w:sz w:val="22"/>
          <w:szCs w:val="22"/>
        </w:rPr>
        <w:t xml:space="preserve"> and</w:t>
      </w:r>
      <w:r w:rsidR="00B00842">
        <w:rPr>
          <w:rFonts w:ascii="Arial" w:hAnsi="Arial" w:cs="Arial"/>
          <w:sz w:val="22"/>
          <w:szCs w:val="22"/>
        </w:rPr>
        <w:t xml:space="preserve"> to prevent or </w:t>
      </w:r>
      <w:r w:rsidR="006D0CE7">
        <w:rPr>
          <w:rFonts w:ascii="Arial" w:hAnsi="Arial" w:cs="Arial"/>
          <w:sz w:val="22"/>
          <w:szCs w:val="22"/>
        </w:rPr>
        <w:t>minimise the harm they</w:t>
      </w:r>
      <w:r w:rsidR="008C798D">
        <w:rPr>
          <w:rFonts w:ascii="Arial" w:hAnsi="Arial" w:cs="Arial"/>
          <w:sz w:val="22"/>
          <w:szCs w:val="22"/>
        </w:rPr>
        <w:t xml:space="preserve"> may cause</w:t>
      </w:r>
      <w:r w:rsidRPr="000646C0">
        <w:rPr>
          <w:rFonts w:ascii="Arial" w:hAnsi="Arial" w:cs="Arial"/>
          <w:sz w:val="22"/>
          <w:szCs w:val="22"/>
        </w:rPr>
        <w:t>.</w:t>
      </w:r>
      <w:r w:rsidR="00473711" w:rsidRPr="000646C0">
        <w:rPr>
          <w:rFonts w:ascii="Arial" w:hAnsi="Arial" w:cs="Arial"/>
          <w:sz w:val="22"/>
          <w:szCs w:val="22"/>
        </w:rPr>
        <w:t xml:space="preserve"> The Bill will achieve the following</w:t>
      </w:r>
      <w:r w:rsidR="00907815" w:rsidRPr="000646C0">
        <w:rPr>
          <w:rFonts w:ascii="Arial" w:hAnsi="Arial" w:cs="Arial"/>
          <w:sz w:val="22"/>
          <w:szCs w:val="22"/>
        </w:rPr>
        <w:t>:</w:t>
      </w:r>
      <w:r w:rsidR="0011579C" w:rsidRPr="000646C0">
        <w:rPr>
          <w:rFonts w:ascii="Arial" w:hAnsi="Arial" w:cs="Arial"/>
          <w:sz w:val="22"/>
          <w:szCs w:val="22"/>
        </w:rPr>
        <w:t xml:space="preserve"> </w:t>
      </w:r>
    </w:p>
    <w:p w:rsidR="006D0CE7" w:rsidRPr="0043500A" w:rsidRDefault="006D0CE7" w:rsidP="0043500A">
      <w:pPr>
        <w:numPr>
          <w:ilvl w:val="0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43500A">
        <w:rPr>
          <w:rFonts w:ascii="Arial" w:eastAsia="Times New Roman" w:hAnsi="Arial" w:cs="Arial"/>
          <w:bCs/>
          <w:spacing w:val="-3"/>
          <w:sz w:val="22"/>
          <w:szCs w:val="22"/>
        </w:rPr>
        <w:t>enhancing terrorist emergency powers, including the power to search</w:t>
      </w:r>
      <w:r w:rsidR="00B33186" w:rsidRPr="0043500A">
        <w:rPr>
          <w:rFonts w:ascii="Arial" w:eastAsia="Times New Roman" w:hAnsi="Arial" w:cs="Arial"/>
          <w:bCs/>
          <w:spacing w:val="-3"/>
          <w:sz w:val="22"/>
          <w:szCs w:val="22"/>
        </w:rPr>
        <w:t xml:space="preserve"> an</w:t>
      </w:r>
      <w:r w:rsidRPr="0043500A">
        <w:rPr>
          <w:rFonts w:ascii="Arial" w:eastAsia="Times New Roman" w:hAnsi="Arial" w:cs="Arial"/>
          <w:bCs/>
          <w:spacing w:val="-3"/>
          <w:sz w:val="22"/>
          <w:szCs w:val="22"/>
        </w:rPr>
        <w:t xml:space="preserve"> electronic device, require passwords and access information to facilitate the search, immediately copy evidence found on the device</w:t>
      </w:r>
      <w:r w:rsidR="002F0621" w:rsidRPr="0043500A">
        <w:rPr>
          <w:rFonts w:ascii="Arial" w:eastAsia="Times New Roman" w:hAnsi="Arial" w:cs="Arial"/>
          <w:bCs/>
          <w:spacing w:val="-3"/>
          <w:sz w:val="22"/>
          <w:szCs w:val="22"/>
        </w:rPr>
        <w:t>s</w:t>
      </w:r>
      <w:r w:rsidR="00FA23D5" w:rsidRPr="0043500A">
        <w:rPr>
          <w:rFonts w:ascii="Arial" w:eastAsia="Times New Roman" w:hAnsi="Arial" w:cs="Arial"/>
          <w:bCs/>
          <w:spacing w:val="-3"/>
          <w:sz w:val="22"/>
          <w:szCs w:val="22"/>
        </w:rPr>
        <w:t xml:space="preserve"> and use biometric information to rapidly establish or confirm a person’s identity</w:t>
      </w:r>
      <w:r w:rsidR="002F0621" w:rsidRPr="0043500A">
        <w:rPr>
          <w:rFonts w:ascii="Arial" w:eastAsia="Times New Roman" w:hAnsi="Arial" w:cs="Arial"/>
          <w:bCs/>
          <w:spacing w:val="-3"/>
          <w:sz w:val="22"/>
          <w:szCs w:val="22"/>
        </w:rPr>
        <w:t>;</w:t>
      </w:r>
    </w:p>
    <w:p w:rsidR="002F0621" w:rsidRPr="0043500A" w:rsidRDefault="002F0621" w:rsidP="0043500A">
      <w:pPr>
        <w:numPr>
          <w:ilvl w:val="0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43500A">
        <w:rPr>
          <w:rFonts w:ascii="Arial" w:eastAsia="Times New Roman" w:hAnsi="Arial" w:cs="Arial"/>
          <w:bCs/>
          <w:spacing w:val="-3"/>
          <w:sz w:val="22"/>
          <w:szCs w:val="22"/>
        </w:rPr>
        <w:t>a</w:t>
      </w:r>
      <w:r w:rsidR="006D0CE7" w:rsidRPr="0043500A">
        <w:rPr>
          <w:rFonts w:ascii="Arial" w:eastAsia="Times New Roman" w:hAnsi="Arial" w:cs="Arial"/>
          <w:bCs/>
          <w:spacing w:val="-3"/>
          <w:sz w:val="22"/>
          <w:szCs w:val="22"/>
        </w:rPr>
        <w:t xml:space="preserve">dopting a consistent approach for police to respond to </w:t>
      </w:r>
      <w:r w:rsidRPr="0043500A">
        <w:rPr>
          <w:rFonts w:ascii="Arial" w:eastAsia="Times New Roman" w:hAnsi="Arial" w:cs="Arial"/>
          <w:bCs/>
          <w:spacing w:val="-3"/>
          <w:sz w:val="22"/>
          <w:szCs w:val="22"/>
        </w:rPr>
        <w:t>terrorism and significant emergency incidents involving hostages, armed offenders or the use of improvised explosive devices;</w:t>
      </w:r>
      <w:r w:rsidR="00D10BBC" w:rsidRPr="0043500A">
        <w:rPr>
          <w:rFonts w:ascii="Arial" w:eastAsia="Times New Roman" w:hAnsi="Arial" w:cs="Arial"/>
          <w:bCs/>
          <w:spacing w:val="-3"/>
          <w:sz w:val="22"/>
          <w:szCs w:val="22"/>
        </w:rPr>
        <w:t xml:space="preserve"> and</w:t>
      </w:r>
    </w:p>
    <w:p w:rsidR="002F0621" w:rsidRPr="0043500A" w:rsidRDefault="002F0621" w:rsidP="0043500A">
      <w:pPr>
        <w:numPr>
          <w:ilvl w:val="0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43500A">
        <w:rPr>
          <w:rFonts w:ascii="Arial" w:eastAsia="Times New Roman" w:hAnsi="Arial" w:cs="Arial"/>
          <w:bCs/>
          <w:spacing w:val="-3"/>
          <w:sz w:val="22"/>
          <w:szCs w:val="22"/>
        </w:rPr>
        <w:t>enabling a smoother transition from an emergency situation to a terrorist emergency upon establishing the incident is terrorism related</w:t>
      </w:r>
      <w:r w:rsidR="00B33186" w:rsidRPr="0043500A">
        <w:rPr>
          <w:rFonts w:ascii="Arial" w:eastAsia="Times New Roman" w:hAnsi="Arial" w:cs="Arial"/>
          <w:bCs/>
          <w:spacing w:val="-3"/>
          <w:sz w:val="22"/>
          <w:szCs w:val="22"/>
        </w:rPr>
        <w:t>.</w:t>
      </w:r>
    </w:p>
    <w:p w:rsidR="002F0621" w:rsidRDefault="00D10BBC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0BBC">
        <w:rPr>
          <w:rFonts w:ascii="Arial" w:hAnsi="Arial" w:cs="Arial"/>
          <w:sz w:val="22"/>
          <w:szCs w:val="22"/>
        </w:rPr>
        <w:t xml:space="preserve">The Bill also enhances public safety by enabling </w:t>
      </w:r>
      <w:r w:rsidR="00DD09E6">
        <w:rPr>
          <w:rFonts w:ascii="Arial" w:hAnsi="Arial" w:cs="Arial"/>
          <w:sz w:val="22"/>
          <w:szCs w:val="22"/>
        </w:rPr>
        <w:t xml:space="preserve">a commissioned officer to authorise </w:t>
      </w:r>
      <w:r w:rsidRPr="00D10BBC">
        <w:rPr>
          <w:rFonts w:ascii="Arial" w:hAnsi="Arial" w:cs="Arial"/>
          <w:sz w:val="22"/>
          <w:szCs w:val="22"/>
        </w:rPr>
        <w:t xml:space="preserve">police to use </w:t>
      </w:r>
      <w:r w:rsidR="002F0621" w:rsidRPr="00D10BBC">
        <w:rPr>
          <w:rFonts w:ascii="Arial" w:hAnsi="Arial" w:cs="Arial"/>
          <w:sz w:val="22"/>
          <w:szCs w:val="22"/>
        </w:rPr>
        <w:t xml:space="preserve">surveillance devices during declared emergencies </w:t>
      </w:r>
      <w:r w:rsidR="00DD09E6">
        <w:rPr>
          <w:rFonts w:ascii="Arial" w:hAnsi="Arial" w:cs="Arial"/>
          <w:sz w:val="22"/>
          <w:szCs w:val="22"/>
        </w:rPr>
        <w:t>or</w:t>
      </w:r>
      <w:r w:rsidR="002F0621" w:rsidRPr="00D10BBC">
        <w:rPr>
          <w:rFonts w:ascii="Arial" w:hAnsi="Arial" w:cs="Arial"/>
          <w:sz w:val="22"/>
          <w:szCs w:val="22"/>
        </w:rPr>
        <w:t xml:space="preserve"> the use of tracking devices in taking high risk person</w:t>
      </w:r>
      <w:r w:rsidR="00DD09E6">
        <w:rPr>
          <w:rFonts w:ascii="Arial" w:hAnsi="Arial" w:cs="Arial"/>
          <w:sz w:val="22"/>
          <w:szCs w:val="22"/>
        </w:rPr>
        <w:t xml:space="preserve">s into custody </w:t>
      </w:r>
      <w:r w:rsidR="00FA23D5">
        <w:rPr>
          <w:rFonts w:ascii="Arial" w:hAnsi="Arial" w:cs="Arial"/>
          <w:sz w:val="22"/>
          <w:szCs w:val="22"/>
        </w:rPr>
        <w:t xml:space="preserve">so as </w:t>
      </w:r>
      <w:r w:rsidR="00DD09E6">
        <w:rPr>
          <w:rFonts w:ascii="Arial" w:hAnsi="Arial" w:cs="Arial"/>
          <w:sz w:val="22"/>
          <w:szCs w:val="22"/>
        </w:rPr>
        <w:t>to minimise se</w:t>
      </w:r>
      <w:r w:rsidR="00FA23D5">
        <w:rPr>
          <w:rFonts w:ascii="Arial" w:hAnsi="Arial" w:cs="Arial"/>
          <w:sz w:val="22"/>
          <w:szCs w:val="22"/>
        </w:rPr>
        <w:t>rious risk to life or safe</w:t>
      </w:r>
      <w:r w:rsidR="00C25164">
        <w:rPr>
          <w:rFonts w:ascii="Arial" w:hAnsi="Arial" w:cs="Arial"/>
          <w:sz w:val="22"/>
          <w:szCs w:val="22"/>
        </w:rPr>
        <w:t>t</w:t>
      </w:r>
      <w:r w:rsidR="00FA23D5">
        <w:rPr>
          <w:rFonts w:ascii="Arial" w:hAnsi="Arial" w:cs="Arial"/>
          <w:sz w:val="22"/>
          <w:szCs w:val="22"/>
        </w:rPr>
        <w:t>y. It also</w:t>
      </w:r>
      <w:r w:rsidR="00DD09E6">
        <w:rPr>
          <w:rFonts w:ascii="Arial" w:hAnsi="Arial" w:cs="Arial"/>
          <w:sz w:val="22"/>
          <w:szCs w:val="22"/>
        </w:rPr>
        <w:t xml:space="preserve"> </w:t>
      </w:r>
      <w:r w:rsidR="00FA23D5">
        <w:rPr>
          <w:rFonts w:ascii="Arial" w:hAnsi="Arial" w:cs="Arial"/>
          <w:sz w:val="22"/>
          <w:szCs w:val="22"/>
        </w:rPr>
        <w:t>clarifies</w:t>
      </w:r>
      <w:r w:rsidR="00DD09E6" w:rsidRPr="00D10BBC">
        <w:rPr>
          <w:rFonts w:ascii="Arial" w:hAnsi="Arial" w:cs="Arial"/>
          <w:sz w:val="22"/>
          <w:szCs w:val="22"/>
        </w:rPr>
        <w:t xml:space="preserve"> that </w:t>
      </w:r>
      <w:r w:rsidR="00DD09E6">
        <w:rPr>
          <w:rFonts w:ascii="Arial" w:hAnsi="Arial" w:cs="Arial"/>
          <w:sz w:val="22"/>
          <w:szCs w:val="22"/>
        </w:rPr>
        <w:t xml:space="preserve">an </w:t>
      </w:r>
      <w:r w:rsidR="00DD09E6" w:rsidRPr="00D10BBC">
        <w:rPr>
          <w:rFonts w:ascii="Arial" w:hAnsi="Arial" w:cs="Arial"/>
          <w:sz w:val="22"/>
          <w:szCs w:val="22"/>
        </w:rPr>
        <w:t>existing device can be used as a surveillance device</w:t>
      </w:r>
      <w:r w:rsidR="00DD09E6">
        <w:rPr>
          <w:rFonts w:ascii="Arial" w:hAnsi="Arial" w:cs="Arial"/>
          <w:sz w:val="22"/>
          <w:szCs w:val="22"/>
        </w:rPr>
        <w:t>.</w:t>
      </w:r>
    </w:p>
    <w:p w:rsidR="00D10BBC" w:rsidRDefault="00DD09E6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further enhances the ability of police to rapidly respond to critical incidents by devolving the ability to declare an emergency situation under the </w:t>
      </w:r>
      <w:r w:rsidR="00D344C1">
        <w:rPr>
          <w:rFonts w:ascii="Arial" w:hAnsi="Arial" w:cs="Arial"/>
          <w:sz w:val="22"/>
          <w:szCs w:val="22"/>
        </w:rPr>
        <w:t xml:space="preserve">PSPA </w:t>
      </w:r>
      <w:r>
        <w:rPr>
          <w:rFonts w:ascii="Arial" w:hAnsi="Arial" w:cs="Arial"/>
          <w:sz w:val="22"/>
          <w:szCs w:val="22"/>
        </w:rPr>
        <w:t>to senior front line officers</w:t>
      </w:r>
      <w:r w:rsidR="00B331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clarifying that emergency situation declarations may be made for moving activities and amending the </w:t>
      </w:r>
      <w:r w:rsidR="00D344C1">
        <w:rPr>
          <w:rFonts w:ascii="Arial" w:hAnsi="Arial" w:cs="Arial"/>
          <w:sz w:val="22"/>
          <w:szCs w:val="22"/>
        </w:rPr>
        <w:t>TPDA</w:t>
      </w:r>
      <w:r w:rsidR="00320FC7">
        <w:rPr>
          <w:rFonts w:ascii="Arial" w:hAnsi="Arial" w:cs="Arial"/>
          <w:sz w:val="22"/>
          <w:szCs w:val="22"/>
        </w:rPr>
        <w:t xml:space="preserve"> by:</w:t>
      </w:r>
    </w:p>
    <w:p w:rsidR="00320FC7" w:rsidRPr="0043500A" w:rsidRDefault="00320FC7" w:rsidP="0043500A">
      <w:pPr>
        <w:numPr>
          <w:ilvl w:val="0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43500A">
        <w:rPr>
          <w:rFonts w:ascii="Arial" w:eastAsia="Times New Roman" w:hAnsi="Arial" w:cs="Arial"/>
          <w:bCs/>
          <w:spacing w:val="-3"/>
          <w:sz w:val="22"/>
          <w:szCs w:val="22"/>
        </w:rPr>
        <w:t>replacing the ‘imminence test’ for the issue of a Preventative Detention Order (PDO) with a threshold test that focuses on the capability of a person to commit a terrorist act, and that could occur, within the next 14 days;</w:t>
      </w:r>
    </w:p>
    <w:p w:rsidR="00320FC7" w:rsidRPr="0043500A" w:rsidRDefault="00320FC7" w:rsidP="0043500A">
      <w:pPr>
        <w:numPr>
          <w:ilvl w:val="0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43500A">
        <w:rPr>
          <w:rFonts w:ascii="Arial" w:eastAsia="Times New Roman" w:hAnsi="Arial" w:cs="Arial"/>
          <w:bCs/>
          <w:spacing w:val="-3"/>
          <w:sz w:val="22"/>
          <w:szCs w:val="22"/>
        </w:rPr>
        <w:t xml:space="preserve">amending the threshold to enter premises to search for persons the subject of </w:t>
      </w:r>
      <w:r w:rsidR="00C25164" w:rsidRPr="0043500A">
        <w:rPr>
          <w:rFonts w:ascii="Arial" w:eastAsia="Times New Roman" w:hAnsi="Arial" w:cs="Arial"/>
          <w:bCs/>
          <w:spacing w:val="-3"/>
          <w:sz w:val="22"/>
          <w:szCs w:val="22"/>
        </w:rPr>
        <w:t xml:space="preserve">a </w:t>
      </w:r>
      <w:r w:rsidRPr="0043500A">
        <w:rPr>
          <w:rFonts w:ascii="Arial" w:eastAsia="Times New Roman" w:hAnsi="Arial" w:cs="Arial"/>
          <w:bCs/>
          <w:spacing w:val="-3"/>
          <w:sz w:val="22"/>
          <w:szCs w:val="22"/>
        </w:rPr>
        <w:t>PDO from ‘believes’ to ‘suspects’ on reasonable grounds they are at the premises; and</w:t>
      </w:r>
    </w:p>
    <w:p w:rsidR="00320FC7" w:rsidRPr="0043500A" w:rsidRDefault="00320FC7" w:rsidP="0043500A">
      <w:pPr>
        <w:numPr>
          <w:ilvl w:val="0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43500A">
        <w:rPr>
          <w:rFonts w:ascii="Arial" w:eastAsia="Times New Roman" w:hAnsi="Arial" w:cs="Arial"/>
          <w:bCs/>
          <w:spacing w:val="-3"/>
          <w:sz w:val="22"/>
          <w:szCs w:val="22"/>
        </w:rPr>
        <w:t>removing time restrictions on entering dwellings to take persons into custody.</w:t>
      </w:r>
    </w:p>
    <w:p w:rsidR="00320FC7" w:rsidRDefault="00320FC7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amends the </w:t>
      </w:r>
      <w:r w:rsidR="00D344C1">
        <w:rPr>
          <w:rFonts w:ascii="Arial" w:hAnsi="Arial" w:cs="Arial"/>
          <w:sz w:val="22"/>
          <w:szCs w:val="22"/>
        </w:rPr>
        <w:t xml:space="preserve">PSPA and the </w:t>
      </w:r>
      <w:r w:rsidRPr="00FA23D5">
        <w:rPr>
          <w:rFonts w:ascii="Arial" w:hAnsi="Arial" w:cs="Arial"/>
          <w:i/>
          <w:sz w:val="22"/>
          <w:szCs w:val="22"/>
        </w:rPr>
        <w:t>Police Powers and Responsibilities Act 2000</w:t>
      </w:r>
      <w:r>
        <w:rPr>
          <w:rFonts w:ascii="Arial" w:hAnsi="Arial" w:cs="Arial"/>
          <w:sz w:val="22"/>
          <w:szCs w:val="22"/>
        </w:rPr>
        <w:t xml:space="preserve"> </w:t>
      </w:r>
      <w:r w:rsidR="00D344C1">
        <w:rPr>
          <w:rFonts w:ascii="Arial" w:hAnsi="Arial" w:cs="Arial"/>
          <w:sz w:val="22"/>
          <w:szCs w:val="22"/>
        </w:rPr>
        <w:t>to provide specialist police with the power to destroy explosives where they are found when it is not safe to transport or store the explosive.</w:t>
      </w:r>
    </w:p>
    <w:p w:rsidR="00D344C1" w:rsidRPr="00D10BBC" w:rsidRDefault="00D344C1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also repeals the now defunct </w:t>
      </w:r>
      <w:r w:rsidRPr="00D344C1">
        <w:rPr>
          <w:rFonts w:ascii="Arial" w:hAnsi="Arial" w:cs="Arial"/>
          <w:i/>
          <w:sz w:val="22"/>
          <w:szCs w:val="22"/>
        </w:rPr>
        <w:t>Queensland Police Welfare Club Act 1970</w:t>
      </w:r>
      <w:r>
        <w:rPr>
          <w:rFonts w:ascii="Arial" w:hAnsi="Arial" w:cs="Arial"/>
          <w:sz w:val="22"/>
          <w:szCs w:val="22"/>
        </w:rPr>
        <w:t>.</w:t>
      </w:r>
    </w:p>
    <w:p w:rsidR="000646C0" w:rsidRDefault="00907815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3500A">
        <w:rPr>
          <w:rFonts w:ascii="Arial" w:hAnsi="Arial" w:cs="Arial"/>
          <w:sz w:val="22"/>
          <w:szCs w:val="22"/>
          <w:u w:val="single"/>
        </w:rPr>
        <w:t>Cabinet approved</w:t>
      </w:r>
      <w:r w:rsidRPr="000646C0">
        <w:rPr>
          <w:rFonts w:ascii="Arial" w:hAnsi="Arial" w:cs="Arial"/>
          <w:sz w:val="22"/>
          <w:szCs w:val="22"/>
        </w:rPr>
        <w:t xml:space="preserve"> the introduction of the </w:t>
      </w:r>
      <w:r w:rsidRPr="008C798D">
        <w:rPr>
          <w:rFonts w:ascii="Arial" w:hAnsi="Arial" w:cs="Arial"/>
          <w:sz w:val="22"/>
          <w:szCs w:val="22"/>
        </w:rPr>
        <w:t>Counter</w:t>
      </w:r>
      <w:r w:rsidR="00AA0C87">
        <w:rPr>
          <w:rFonts w:ascii="Arial" w:hAnsi="Arial" w:cs="Arial"/>
          <w:sz w:val="22"/>
          <w:szCs w:val="22"/>
        </w:rPr>
        <w:t>-</w:t>
      </w:r>
      <w:r w:rsidRPr="008C798D">
        <w:rPr>
          <w:rFonts w:ascii="Arial" w:hAnsi="Arial" w:cs="Arial"/>
          <w:sz w:val="22"/>
          <w:szCs w:val="22"/>
        </w:rPr>
        <w:t>Terrorism and Other</w:t>
      </w:r>
      <w:r w:rsidR="0021393A">
        <w:rPr>
          <w:rFonts w:ascii="Arial" w:hAnsi="Arial" w:cs="Arial"/>
          <w:sz w:val="22"/>
          <w:szCs w:val="22"/>
        </w:rPr>
        <w:t xml:space="preserve"> Legislation Amendment Bill 2017</w:t>
      </w:r>
      <w:r w:rsidRPr="000646C0">
        <w:rPr>
          <w:rFonts w:ascii="Arial" w:hAnsi="Arial" w:cs="Arial"/>
          <w:sz w:val="22"/>
          <w:szCs w:val="22"/>
        </w:rPr>
        <w:t xml:space="preserve"> into the Legislative Assembly.</w:t>
      </w:r>
      <w:r w:rsidR="000646C0">
        <w:rPr>
          <w:rFonts w:ascii="Arial" w:hAnsi="Arial" w:cs="Arial"/>
          <w:sz w:val="22"/>
          <w:szCs w:val="22"/>
        </w:rPr>
        <w:t xml:space="preserve"> </w:t>
      </w:r>
    </w:p>
    <w:p w:rsidR="001D3773" w:rsidRPr="0043500A" w:rsidRDefault="00975F18" w:rsidP="003F5C01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43500A">
        <w:rPr>
          <w:rFonts w:ascii="Arial" w:hAnsi="Arial" w:cs="Arial"/>
          <w:i/>
          <w:sz w:val="22"/>
          <w:szCs w:val="22"/>
          <w:u w:val="single"/>
        </w:rPr>
        <w:t>Attachment</w:t>
      </w:r>
      <w:r w:rsidR="001D3773" w:rsidRPr="0043500A">
        <w:rPr>
          <w:rFonts w:ascii="Arial" w:hAnsi="Arial" w:cs="Arial"/>
          <w:i/>
          <w:sz w:val="22"/>
          <w:szCs w:val="22"/>
          <w:u w:val="single"/>
        </w:rPr>
        <w:t>s</w:t>
      </w:r>
    </w:p>
    <w:p w:rsidR="000646C0" w:rsidRPr="0043500A" w:rsidRDefault="00613F45" w:rsidP="00D24B83">
      <w:pPr>
        <w:numPr>
          <w:ilvl w:val="0"/>
          <w:numId w:val="8"/>
        </w:numPr>
        <w:spacing w:before="120"/>
        <w:ind w:left="782" w:hanging="425"/>
        <w:jc w:val="both"/>
        <w:rPr>
          <w:rFonts w:ascii="Arial" w:eastAsia="Times New Roman" w:hAnsi="Arial" w:cs="Arial"/>
          <w:sz w:val="22"/>
          <w:szCs w:val="22"/>
        </w:rPr>
      </w:pPr>
      <w:hyperlink r:id="rId7" w:history="1">
        <w:r w:rsidR="00975F18" w:rsidRPr="00DF3AA9">
          <w:rPr>
            <w:rStyle w:val="Hyperlink"/>
            <w:rFonts w:ascii="Arial" w:eastAsia="Times New Roman" w:hAnsi="Arial" w:cs="Arial"/>
            <w:sz w:val="22"/>
            <w:szCs w:val="22"/>
          </w:rPr>
          <w:t>Counter</w:t>
        </w:r>
        <w:r w:rsidR="001D3773" w:rsidRPr="00DF3AA9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="00975F18" w:rsidRPr="00DF3AA9">
          <w:rPr>
            <w:rStyle w:val="Hyperlink"/>
            <w:rFonts w:ascii="Arial" w:eastAsia="Times New Roman" w:hAnsi="Arial" w:cs="Arial"/>
            <w:sz w:val="22"/>
            <w:szCs w:val="22"/>
          </w:rPr>
          <w:t>Terrorism and Other</w:t>
        </w:r>
        <w:r w:rsidR="0021393A" w:rsidRPr="00DF3AA9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Legislation Amendment Bill 2017</w:t>
        </w:r>
      </w:hyperlink>
    </w:p>
    <w:p w:rsidR="00975F18" w:rsidRPr="0043500A" w:rsidRDefault="00613F45" w:rsidP="00D24B83">
      <w:pPr>
        <w:numPr>
          <w:ilvl w:val="0"/>
          <w:numId w:val="8"/>
        </w:numPr>
        <w:spacing w:before="120"/>
        <w:ind w:left="782" w:hanging="425"/>
        <w:jc w:val="both"/>
        <w:rPr>
          <w:rFonts w:ascii="Arial" w:eastAsia="Times New Roman" w:hAnsi="Arial" w:cs="Arial"/>
          <w:sz w:val="22"/>
          <w:szCs w:val="22"/>
        </w:rPr>
      </w:pPr>
      <w:hyperlink r:id="rId8" w:history="1">
        <w:r w:rsidR="00975F18" w:rsidRPr="00DF3AA9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Explanatory </w:t>
        </w:r>
        <w:r w:rsidR="001D3773" w:rsidRPr="00DF3AA9">
          <w:rPr>
            <w:rStyle w:val="Hyperlink"/>
            <w:rFonts w:ascii="Arial" w:eastAsia="Times New Roman" w:hAnsi="Arial" w:cs="Arial"/>
            <w:sz w:val="22"/>
            <w:szCs w:val="22"/>
          </w:rPr>
          <w:t>N</w:t>
        </w:r>
        <w:r w:rsidR="00975F18" w:rsidRPr="00DF3AA9">
          <w:rPr>
            <w:rStyle w:val="Hyperlink"/>
            <w:rFonts w:ascii="Arial" w:eastAsia="Times New Roman" w:hAnsi="Arial" w:cs="Arial"/>
            <w:sz w:val="22"/>
            <w:szCs w:val="22"/>
          </w:rPr>
          <w:t>otes</w:t>
        </w:r>
      </w:hyperlink>
      <w:r w:rsidR="00DF3AA9">
        <w:rPr>
          <w:rFonts w:ascii="Arial" w:eastAsia="Times New Roman" w:hAnsi="Arial" w:cs="Arial"/>
          <w:sz w:val="22"/>
          <w:szCs w:val="22"/>
        </w:rPr>
        <w:t xml:space="preserve">; </w:t>
      </w:r>
      <w:hyperlink r:id="rId9" w:history="1">
        <w:r w:rsidR="00DF3AA9" w:rsidRPr="00DF3AA9">
          <w:rPr>
            <w:rStyle w:val="Hyperlink"/>
            <w:rFonts w:ascii="Arial" w:eastAsia="Times New Roman" w:hAnsi="Arial" w:cs="Arial"/>
            <w:sz w:val="22"/>
            <w:szCs w:val="22"/>
          </w:rPr>
          <w:t>Erratum to Explanatory Notes</w:t>
        </w:r>
      </w:hyperlink>
    </w:p>
    <w:sectPr w:rsidR="00975F18" w:rsidRPr="0043500A" w:rsidSect="003F5C01">
      <w:headerReference w:type="default" r:id="rId10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70" w:rsidRDefault="005F1170" w:rsidP="00D6589B">
      <w:r>
        <w:separator/>
      </w:r>
    </w:p>
  </w:endnote>
  <w:endnote w:type="continuationSeparator" w:id="0">
    <w:p w:rsidR="005F1170" w:rsidRDefault="005F117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70" w:rsidRDefault="005F1170" w:rsidP="00D6589B">
      <w:r>
        <w:separator/>
      </w:r>
    </w:p>
  </w:footnote>
  <w:footnote w:type="continuationSeparator" w:id="0">
    <w:p w:rsidR="005F1170" w:rsidRDefault="005F117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BC" w:rsidRPr="00D75134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476EBC" w:rsidRPr="00D75134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76EBC" w:rsidRPr="001E209B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21393A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201</w:t>
    </w:r>
    <w:r w:rsidR="0021393A">
      <w:rPr>
        <w:rFonts w:ascii="Arial" w:hAnsi="Arial" w:cs="Arial"/>
        <w:b/>
        <w:sz w:val="22"/>
        <w:szCs w:val="22"/>
      </w:rPr>
      <w:t>7</w:t>
    </w:r>
  </w:p>
  <w:p w:rsidR="00476EBC" w:rsidRDefault="009316A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Counter-Terrorism and Other</w:t>
    </w:r>
    <w:r w:rsidR="008C798D">
      <w:rPr>
        <w:rFonts w:ascii="Arial" w:hAnsi="Arial" w:cs="Arial"/>
        <w:b/>
        <w:sz w:val="22"/>
        <w:szCs w:val="22"/>
        <w:u w:val="single"/>
      </w:rPr>
      <w:t xml:space="preserve"> Legislation Amendment B</w:t>
    </w:r>
    <w:r w:rsidR="0021393A">
      <w:rPr>
        <w:rFonts w:ascii="Arial" w:hAnsi="Arial" w:cs="Arial"/>
        <w:b/>
        <w:sz w:val="22"/>
        <w:szCs w:val="22"/>
        <w:u w:val="single"/>
      </w:rPr>
      <w:t>ill 2017</w:t>
    </w:r>
  </w:p>
  <w:p w:rsidR="00B02B80" w:rsidRDefault="00476EBC" w:rsidP="00AA0C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Fire and Emergency Services</w:t>
    </w:r>
    <w:r w:rsidR="009316A9">
      <w:rPr>
        <w:rFonts w:ascii="Arial" w:hAnsi="Arial" w:cs="Arial"/>
        <w:b/>
        <w:sz w:val="22"/>
        <w:szCs w:val="22"/>
        <w:u w:val="single"/>
      </w:rPr>
      <w:t xml:space="preserve"> and Minister for Corrective Services</w:t>
    </w:r>
  </w:p>
  <w:p w:rsidR="00AA0C87" w:rsidRPr="0043500A" w:rsidRDefault="00AA0C87" w:rsidP="0043500A">
    <w:pPr>
      <w:pStyle w:val="Header"/>
      <w:pBdr>
        <w:bottom w:val="single" w:sz="4" w:space="1" w:color="auto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D92"/>
    <w:multiLevelType w:val="hybridMultilevel"/>
    <w:tmpl w:val="40C4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CFC"/>
    <w:multiLevelType w:val="hybridMultilevel"/>
    <w:tmpl w:val="B28056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2E4EDC"/>
    <w:multiLevelType w:val="hybridMultilevel"/>
    <w:tmpl w:val="133C379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1A23C3"/>
    <w:multiLevelType w:val="hybridMultilevel"/>
    <w:tmpl w:val="2AEE3422"/>
    <w:lvl w:ilvl="0" w:tplc="AFB0A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26F98"/>
    <w:multiLevelType w:val="hybridMultilevel"/>
    <w:tmpl w:val="EFF08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E65AA3"/>
    <w:multiLevelType w:val="hybridMultilevel"/>
    <w:tmpl w:val="6A304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D8"/>
    <w:rsid w:val="0000084A"/>
    <w:rsid w:val="00006377"/>
    <w:rsid w:val="00030525"/>
    <w:rsid w:val="000430DD"/>
    <w:rsid w:val="000646C0"/>
    <w:rsid w:val="00080F8F"/>
    <w:rsid w:val="000C4AC4"/>
    <w:rsid w:val="000C772F"/>
    <w:rsid w:val="00104D0D"/>
    <w:rsid w:val="0011579C"/>
    <w:rsid w:val="00140936"/>
    <w:rsid w:val="00143B28"/>
    <w:rsid w:val="001754AD"/>
    <w:rsid w:val="001D3773"/>
    <w:rsid w:val="001E209B"/>
    <w:rsid w:val="001F5536"/>
    <w:rsid w:val="0021344B"/>
    <w:rsid w:val="0021393A"/>
    <w:rsid w:val="00261EED"/>
    <w:rsid w:val="002931DA"/>
    <w:rsid w:val="00297650"/>
    <w:rsid w:val="002E75EF"/>
    <w:rsid w:val="002F0621"/>
    <w:rsid w:val="00320FC7"/>
    <w:rsid w:val="00322322"/>
    <w:rsid w:val="00345595"/>
    <w:rsid w:val="00355B6B"/>
    <w:rsid w:val="00373E07"/>
    <w:rsid w:val="003A5693"/>
    <w:rsid w:val="003B2133"/>
    <w:rsid w:val="003B5871"/>
    <w:rsid w:val="003F3140"/>
    <w:rsid w:val="003F5C01"/>
    <w:rsid w:val="0043500A"/>
    <w:rsid w:val="00437CDD"/>
    <w:rsid w:val="00473711"/>
    <w:rsid w:val="00475BDD"/>
    <w:rsid w:val="00476EBC"/>
    <w:rsid w:val="004B04A3"/>
    <w:rsid w:val="004E0569"/>
    <w:rsid w:val="004E3AE1"/>
    <w:rsid w:val="00501C66"/>
    <w:rsid w:val="00520461"/>
    <w:rsid w:val="005218B2"/>
    <w:rsid w:val="00536112"/>
    <w:rsid w:val="00543986"/>
    <w:rsid w:val="00557299"/>
    <w:rsid w:val="00563A14"/>
    <w:rsid w:val="00583B08"/>
    <w:rsid w:val="005E2853"/>
    <w:rsid w:val="005F1170"/>
    <w:rsid w:val="00613F45"/>
    <w:rsid w:val="00617BAA"/>
    <w:rsid w:val="006251BC"/>
    <w:rsid w:val="006433E0"/>
    <w:rsid w:val="00643793"/>
    <w:rsid w:val="0065682B"/>
    <w:rsid w:val="00657489"/>
    <w:rsid w:val="006B5DD2"/>
    <w:rsid w:val="006D0CE7"/>
    <w:rsid w:val="00706495"/>
    <w:rsid w:val="0072661A"/>
    <w:rsid w:val="00732E22"/>
    <w:rsid w:val="00734857"/>
    <w:rsid w:val="00747D92"/>
    <w:rsid w:val="007768C9"/>
    <w:rsid w:val="00796BE9"/>
    <w:rsid w:val="00813EDC"/>
    <w:rsid w:val="00851EC4"/>
    <w:rsid w:val="008861DE"/>
    <w:rsid w:val="008A4523"/>
    <w:rsid w:val="008C798D"/>
    <w:rsid w:val="008F44CD"/>
    <w:rsid w:val="00907815"/>
    <w:rsid w:val="00911E53"/>
    <w:rsid w:val="009316A9"/>
    <w:rsid w:val="00975F18"/>
    <w:rsid w:val="00992D38"/>
    <w:rsid w:val="009960DB"/>
    <w:rsid w:val="009A0D56"/>
    <w:rsid w:val="00A008A2"/>
    <w:rsid w:val="00A03898"/>
    <w:rsid w:val="00A10ECA"/>
    <w:rsid w:val="00A17357"/>
    <w:rsid w:val="00A2105B"/>
    <w:rsid w:val="00A527A5"/>
    <w:rsid w:val="00A52D49"/>
    <w:rsid w:val="00A90BA8"/>
    <w:rsid w:val="00AA0C87"/>
    <w:rsid w:val="00AC6000"/>
    <w:rsid w:val="00AD079B"/>
    <w:rsid w:val="00B00842"/>
    <w:rsid w:val="00B02B80"/>
    <w:rsid w:val="00B33186"/>
    <w:rsid w:val="00B35070"/>
    <w:rsid w:val="00B62F10"/>
    <w:rsid w:val="00B65C8D"/>
    <w:rsid w:val="00B8701E"/>
    <w:rsid w:val="00BA040B"/>
    <w:rsid w:val="00BA22AA"/>
    <w:rsid w:val="00BF2BFD"/>
    <w:rsid w:val="00BF5659"/>
    <w:rsid w:val="00BF767F"/>
    <w:rsid w:val="00C01312"/>
    <w:rsid w:val="00C07656"/>
    <w:rsid w:val="00C25164"/>
    <w:rsid w:val="00C32098"/>
    <w:rsid w:val="00C74B3E"/>
    <w:rsid w:val="00CE6FBA"/>
    <w:rsid w:val="00CF0D8A"/>
    <w:rsid w:val="00D10BBC"/>
    <w:rsid w:val="00D20339"/>
    <w:rsid w:val="00D24B83"/>
    <w:rsid w:val="00D25438"/>
    <w:rsid w:val="00D344C1"/>
    <w:rsid w:val="00D372E2"/>
    <w:rsid w:val="00D649DF"/>
    <w:rsid w:val="00D6589B"/>
    <w:rsid w:val="00D75134"/>
    <w:rsid w:val="00DB2716"/>
    <w:rsid w:val="00DB6FE7"/>
    <w:rsid w:val="00DD09E6"/>
    <w:rsid w:val="00DE61EC"/>
    <w:rsid w:val="00DF3AA9"/>
    <w:rsid w:val="00E1562C"/>
    <w:rsid w:val="00E317F2"/>
    <w:rsid w:val="00E602D1"/>
    <w:rsid w:val="00EB57D8"/>
    <w:rsid w:val="00ED6524"/>
    <w:rsid w:val="00EE0654"/>
    <w:rsid w:val="00F03912"/>
    <w:rsid w:val="00F10DF9"/>
    <w:rsid w:val="00F21391"/>
    <w:rsid w:val="00F2575A"/>
    <w:rsid w:val="00F30843"/>
    <w:rsid w:val="00F32948"/>
    <w:rsid w:val="00FA23D5"/>
    <w:rsid w:val="00FC638F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D0D"/>
    <w:pPr>
      <w:ind w:left="567"/>
    </w:pPr>
  </w:style>
  <w:style w:type="character" w:styleId="Hyperlink">
    <w:name w:val="Hyperlink"/>
    <w:uiPriority w:val="99"/>
    <w:unhideWhenUsed/>
    <w:rsid w:val="001D37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ExNotesErrat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2685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3163</CharactersWithSpaces>
  <SharedDoc>false</SharedDoc>
  <HyperlinkBase>https://www.cabinet.qld.gov.au/documents/2017/May/CTBill/</HyperlinkBase>
  <HLinks>
    <vt:vector size="18" baseType="variant">
      <vt:variant>
        <vt:i4>2687014</vt:i4>
      </vt:variant>
      <vt:variant>
        <vt:i4>6</vt:i4>
      </vt:variant>
      <vt:variant>
        <vt:i4>0</vt:i4>
      </vt:variant>
      <vt:variant>
        <vt:i4>5</vt:i4>
      </vt:variant>
      <vt:variant>
        <vt:lpwstr>Attachments/ExNotesErratum.pdf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2017-04-18T07:17:00Z</cp:lastPrinted>
  <dcterms:created xsi:type="dcterms:W3CDTF">2018-01-30T01:35:00Z</dcterms:created>
  <dcterms:modified xsi:type="dcterms:W3CDTF">2018-03-06T01:51:00Z</dcterms:modified>
  <cp:category>Counter_Terrorism,Legislation,Safety,Police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